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1753"/>
        <w:gridCol w:w="1707"/>
        <w:gridCol w:w="5715"/>
        <w:tblGridChange w:id="0">
          <w:tblGrid>
            <w:gridCol w:w="1275"/>
            <w:gridCol w:w="1753"/>
            <w:gridCol w:w="1707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4162.010.26.1.3408-2025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DALY JULIETH JARAMILLO PEREZ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1144149577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$ 4.368.000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23/sep/2025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31/oct/2025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90893994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1880859959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MI PLANILLA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27/10/2025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SEPTIEMBRE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(2)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 Brindar apoyo en el desarrollo de las actividades formativas facilitando los procesos y estrategias del proyecto gestionando acciones para la iniciación y formación deportiva a traves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6.Las demás relacionadas con el desarrollo del objeto 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Brindé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apoyo  en el desarrollo de las sesiones de clases del mes de octubre para la ejecución de la técnica de posturas y fluidez de los patines impactando a los beneficiarios jóvenes de la comuna 19 de Santiago de Cali.</w:t>
            </w:r>
          </w:p>
          <w:p w:rsidR="00000000" w:rsidDel="00000000" w:rsidP="00000000" w:rsidRDefault="00000000" w:rsidRPr="00000000" w14:paraId="0000006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Apoyé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 el registro de las fichas de inscripción de los beneficiarios (jóvenes) del mes de octubre de la comuna 19 en las canchas panamericanas de la disciplina roller freestyle a través de la plataforma SIDER, facilitando el seguimiento y registro de las actividades desarrolladas para el cumplimiento de las obligaciones contractuales.</w:t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Brindé y apoyé en la realización del listado de asistencia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 clases de roller freestyle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,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en la plataforma SIDER de los beneficiarios (jóvenes) de la comuna 19.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Durante este periodo, no fui requerido para desarrollar actividades vinculadas al cumplimiento de la obligación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 Brindé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apoyo a las actividades asistenciales del programa Vertigo con el cargo oportuno en el drive de los formatos de sistema de gestión calidad del mes de octubre del 2025</w:t>
            </w:r>
          </w:p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 Realicé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la clase en la comuna 19 del barrio eucarístico, en las canchas panamericanas a los beneficiarios jóvenes aprendiendo la técnica de desplazamiento y control de los patines y como frenar en T, con una asistencia de 8 beneficiarios, para el correcto desarrollo del objeto contractual.</w:t>
            </w:r>
          </w:p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https://drive.google.com/drive/folders/1MZ5CNDNSc663Mh2mukRUeqGcJ9xM_r3O?usp=sharing.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</w:rPr>
              <w:drawing>
                <wp:inline distB="0" distT="0" distL="0" distR="0">
                  <wp:extent cx="2038350" cy="447675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8350" cy="4476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/oct2025</w:t>
            </w:r>
          </w:p>
          <w:p w:rsidR="00000000" w:rsidDel="00000000" w:rsidP="00000000" w:rsidRDefault="00000000" w:rsidRPr="00000000" w14:paraId="0000009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1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Arial" w:cs="Arial" w:eastAsia="Arial" w:hAnsi="Arial"/>
          <w:color w:val="000000"/>
        </w:rPr>
        <w:sectPr>
          <w:headerReference r:id="rId8" w:type="default"/>
          <w:footerReference r:id="rId9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type w:val="continuous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header" Target="head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v8IbnbjNwcZlHxSxHipnZyVTYA==">CgMxLjA4AHIhMVFJU2tobHV2TlI0cHRMdHdHa3loTmZXNmJfbmI3QWVS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2025-10-20T18:26:00Z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